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5AE" w:rsidRPr="00217434" w:rsidRDefault="002055AE" w:rsidP="002055AE">
      <w:pPr>
        <w:spacing w:after="0" w:line="312" w:lineRule="auto"/>
        <w:jc w:val="both"/>
        <w:rPr>
          <w:rFonts w:cs="Times New Roman"/>
          <w:bCs/>
          <w:sz w:val="28"/>
          <w:szCs w:val="28"/>
        </w:rPr>
      </w:pPr>
      <w:r w:rsidRPr="00217434">
        <w:rPr>
          <w:b/>
          <w:bCs/>
          <w:sz w:val="24"/>
          <w:szCs w:val="24"/>
          <w:lang w:val="fr-FR"/>
        </w:rPr>
        <w:t>SÂN KHẤU TUỒNG</w:t>
      </w:r>
      <w:r w:rsidRPr="00217434">
        <w:rPr>
          <w:rFonts w:cs="Times New Roman"/>
          <w:bCs/>
          <w:lang w:val="fr-FR"/>
        </w:rPr>
        <w:t>,</w:t>
      </w:r>
      <w:r w:rsidRPr="00217434">
        <w:rPr>
          <w:rFonts w:cs="Times New Roman"/>
          <w:b/>
          <w:bCs/>
          <w:lang w:val="fr-FR"/>
        </w:rPr>
        <w:t xml:space="preserve"> </w:t>
      </w:r>
      <w:r w:rsidRPr="00217434">
        <w:rPr>
          <w:bCs/>
          <w:sz w:val="28"/>
          <w:szCs w:val="28"/>
          <w:lang w:val="fr-FR"/>
        </w:rPr>
        <w:t>thuộc dòng sân khấu kể chuyện (tự sự) nghĩa là câu chuyện được kể lại chứ không phải là đang xảy ra. Tuồng chú trọng khai thác những tâm trạng con người. Trong phương pháp sáng tác nghệ thuật tuồng chịu sự chi phối những tư tưởng về triết học, mỹ học phương Đông, đặc biệt là về học thuyết âm dương, ngũ hành. Nghệ thuật tuồng vốn hình thành và phát triển trên nền tảng văn hóa dân tộc, vì thế cũng mang đậm những đặc tính văn hóa dân tộc. Từ những đặc điểm trong nhận thức về vũ trụ, con người, trong ứng xử, giao tiếp,</w:t>
      </w:r>
      <w:r>
        <w:rPr>
          <w:bCs/>
          <w:sz w:val="28"/>
          <w:szCs w:val="28"/>
          <w:lang w:val="fr-FR"/>
        </w:rPr>
        <w:t xml:space="preserve"> v.v.</w:t>
      </w:r>
      <w:r w:rsidRPr="00217434">
        <w:rPr>
          <w:bCs/>
          <w:sz w:val="28"/>
          <w:szCs w:val="28"/>
          <w:lang w:val="fr-FR"/>
        </w:rPr>
        <w:t xml:space="preserve"> đã tạo nên hình thức sân khấu tự sự - kể chuyện thiên về giãi bày tâm sự, tình cảm với phương pháp trình diễn tổng hợp, linh hoạt giữa các yếu tố </w:t>
      </w:r>
      <w:proofErr w:type="gramStart"/>
      <w:r w:rsidRPr="00217434">
        <w:rPr>
          <w:bCs/>
          <w:sz w:val="28"/>
          <w:szCs w:val="28"/>
          <w:lang w:val="fr-FR"/>
        </w:rPr>
        <w:t>ca</w:t>
      </w:r>
      <w:proofErr w:type="gramEnd"/>
      <w:r w:rsidRPr="00217434">
        <w:rPr>
          <w:bCs/>
          <w:sz w:val="28"/>
          <w:szCs w:val="28"/>
          <w:lang w:val="fr-FR"/>
        </w:rPr>
        <w:t xml:space="preserve">, vũ, nhạc, giữa cái bi và cái hài. SKT tái hiện cuộc sống theo lối kể chuyện, câu chuyện được kể theo trình tự thời gian, chú trọng việc giãi bày tâm trạng con người trước những biến cố của đất nước, gia đình, của nhân tình thế thái. Với quan niệm sàn diễn là nơi kể lại câu chuyện chứ không chỉ là nơi xảy ra câu chuyện, nên người kể không bị lệ thuộc vào không gian và thời gian. Các chi tiết kể được sắp xếp một cách linh hoạt mềm dẻo nghĩa là có thể thêm vào hoặc bớt đi những chi tiết phụ không làm ảnh hưởng đến nội dung chính của tích tuồng, chỗ nào cần thiết thì kể, không cần thiết thì có thể lướt qua. Trong quá trình kể chuyện người kể không chỉ kể mà còn mô tả và biểu hiện thông qua động tác vũ đạo, biểu đạt, mà còn có thể chen vào câu chuyện những lời bình phẩm, khen chê của mình. Các nhân vật khi xuất hiện đều xưng danh nói rõ họ tên, quê quán, nghề nghiệp, là người tốt hay kẻ xấu, phân ra làm hai phe rõ </w:t>
      </w:r>
      <w:proofErr w:type="gramStart"/>
      <w:r w:rsidRPr="00217434">
        <w:rPr>
          <w:bCs/>
          <w:sz w:val="28"/>
          <w:szCs w:val="28"/>
          <w:lang w:val="fr-FR"/>
        </w:rPr>
        <w:t>rệt:</w:t>
      </w:r>
      <w:proofErr w:type="gramEnd"/>
      <w:r w:rsidRPr="00217434">
        <w:rPr>
          <w:bCs/>
          <w:sz w:val="28"/>
          <w:szCs w:val="28"/>
          <w:lang w:val="fr-FR"/>
        </w:rPr>
        <w:t xml:space="preserve"> trung -  nịnh, tốt - xấu. Con người được tái hiện theo kiểu mô hình hóa trên cơ sở đặc tính về tính cách, phẩm chất đạo đức, lứa tuổi, thiện - ác theo quan niệm của người kể. Đa số các vở tuồng đều kết thúc có hậu, cái thiện tất sẽ thắng cái ác, cái thiện dù mới đầu có chịu thiệt thòi những cuối cùng cũng sẽ được đền đáp. Câu chuyện được trình bày rạch ròi, có nhân có quả, có lý có tình, có vinh có nhục. Sự tiếp nối đan xen một cách hài hòa ấy như sự vận chuyển tất yếu của âm dương trong đạo trời vậy. Do đặc thù về mặt đối tượng phản ánh, ngôn ngữ văn học trong kịch bản tuồng mang nhiều tính bác học. Tuy nhiên, ngôn ngữ trong kịch bản tuồng không phải chỉ dùng Hán tự các điển cố và các thể loại Đường thi mà còn được kết hợp một cách nhuần nhuyễn, sinh động ngôn ngữ dân gian và các thể thơ dân tộc. Ngôn ngữ trong kịch bản tuồng gồm có cả chữ Hán và chữ Nôm đan xen vào nhau song song tồn tại. Đương nhiên ở các thể loại tuồng hài, tuồng đồ, tuồng dân gian nói chung thì rất ít có chữ Hán và các điển cố. Không </w:t>
      </w:r>
      <w:r w:rsidRPr="00217434">
        <w:rPr>
          <w:bCs/>
          <w:sz w:val="28"/>
          <w:szCs w:val="28"/>
          <w:lang w:val="fr-FR"/>
        </w:rPr>
        <w:lastRenderedPageBreak/>
        <w:t xml:space="preserve">gian của SKT được thể hiện một cách biến ảo khôn lường. Khi trình diễn, sân khấu được phân ra cửa sinh, cửa tử (trừ trường hợp đã có sự quy định cụ thể về không gian), nhân vật xuất hiện ở cửa sinh, đi vào ở cửa tử. SKT không có xu hướng tả thực, mà chú trọng lột tả cái thần của nhân vật, của câu chuyện. Tả thần là một biện pháp không đi sâu vào miêu tả những chi tiết vụn vặt tỉ mỉ, mà tập trung vào lột tả cái phần cốt lõi, cơ bản nhất của sự việc và con người. Khi tái hiện cuộc sống, SKT không tả thực mà thể hiện một cách ước lệ, gợi tả để người xem cùng tưởng tượng suy ngẫm, nhận biết, tạo nên những ấn tượng mạnh về hiệu quả nghệ thuật. Để thể hiện người đi ngựa, SKT sử dụng một chiếc roi có mấy bông ngù cách điệu nhưng qua những động tác biểu đạt của người diễn viên khán giả sẽ thấy một con tuấn mã, có nước đi tuyệt diệu hay là một chú ngựa bất kham mà người cưỡi phải trổ tài để chinh phục nó,… Tuồng đã có câu thơ để thể hiện điều đó như sau: </w:t>
      </w:r>
      <w:r w:rsidRPr="00217434">
        <w:rPr>
          <w:rFonts w:cs="Times New Roman"/>
          <w:bCs/>
          <w:sz w:val="28"/>
          <w:szCs w:val="28"/>
        </w:rPr>
        <w:t>Vạn lý trường chinh tam tứ bộ</w:t>
      </w:r>
      <w:r>
        <w:rPr>
          <w:rFonts w:cs="Times New Roman"/>
          <w:bCs/>
          <w:sz w:val="28"/>
          <w:szCs w:val="28"/>
        </w:rPr>
        <w:t xml:space="preserve">/ </w:t>
      </w:r>
      <w:r w:rsidRPr="00217434">
        <w:rPr>
          <w:rFonts w:cs="Times New Roman"/>
          <w:bCs/>
          <w:sz w:val="28"/>
          <w:szCs w:val="28"/>
        </w:rPr>
        <w:t>Thiên binh vạn mã ngũ lục nhân</w:t>
      </w:r>
      <w:r>
        <w:rPr>
          <w:rFonts w:cs="Times New Roman"/>
          <w:bCs/>
          <w:sz w:val="28"/>
          <w:szCs w:val="28"/>
        </w:rPr>
        <w:t xml:space="preserve"> (</w:t>
      </w:r>
      <w:r w:rsidRPr="00217434">
        <w:rPr>
          <w:rFonts w:cs="Times New Roman"/>
          <w:bCs/>
          <w:sz w:val="28"/>
          <w:szCs w:val="28"/>
        </w:rPr>
        <w:t>Đường dài vạn lý chỉ cần một người diễn viên thể hiện qua ba, bốn điệu múa</w:t>
      </w:r>
      <w:r>
        <w:rPr>
          <w:rFonts w:cs="Times New Roman"/>
          <w:bCs/>
          <w:sz w:val="28"/>
          <w:szCs w:val="28"/>
        </w:rPr>
        <w:t>/</w:t>
      </w:r>
      <w:r w:rsidRPr="00217434">
        <w:rPr>
          <w:rFonts w:cs="Times New Roman"/>
          <w:bCs/>
          <w:sz w:val="28"/>
          <w:szCs w:val="28"/>
        </w:rPr>
        <w:t xml:space="preserve"> Thiên binh vạn mã chỉ có năm, sáu diễn viên thể hiện</w:t>
      </w:r>
      <w:r>
        <w:rPr>
          <w:rFonts w:cs="Times New Roman"/>
          <w:bCs/>
          <w:sz w:val="28"/>
          <w:szCs w:val="28"/>
        </w:rPr>
        <w:t xml:space="preserve">). </w:t>
      </w:r>
      <w:r w:rsidRPr="00217434">
        <w:rPr>
          <w:rFonts w:cs="Times New Roman"/>
          <w:bCs/>
          <w:sz w:val="28"/>
          <w:szCs w:val="28"/>
        </w:rPr>
        <w:t>Hoặc: Đường dài muôn dặm quanh vài bước</w:t>
      </w:r>
      <w:r>
        <w:rPr>
          <w:rFonts w:cs="Times New Roman"/>
          <w:bCs/>
          <w:sz w:val="28"/>
          <w:szCs w:val="28"/>
        </w:rPr>
        <w:t xml:space="preserve">/ </w:t>
      </w:r>
      <w:r w:rsidRPr="00217434">
        <w:rPr>
          <w:rFonts w:cs="Times New Roman"/>
          <w:bCs/>
          <w:sz w:val="28"/>
          <w:szCs w:val="28"/>
        </w:rPr>
        <w:t>Binh mã muôn trùng chỉ một ông</w:t>
      </w:r>
      <w:r>
        <w:rPr>
          <w:rFonts w:cs="Times New Roman"/>
          <w:bCs/>
          <w:sz w:val="28"/>
          <w:szCs w:val="28"/>
        </w:rPr>
        <w:t xml:space="preserve"> v.v.</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Thủ pháp ước lệ biểu trưng còn thể hiện rất phong phú trong xử lý không gian thời gian </w:t>
      </w:r>
      <w:r w:rsidRPr="00217434">
        <w:rPr>
          <w:bCs/>
          <w:sz w:val="28"/>
          <w:szCs w:val="28"/>
        </w:rPr>
        <w:t>SKT</w:t>
      </w:r>
      <w:r w:rsidRPr="00217434">
        <w:rPr>
          <w:rFonts w:cs="Times New Roman"/>
          <w:bCs/>
          <w:sz w:val="28"/>
          <w:szCs w:val="28"/>
        </w:rPr>
        <w:t xml:space="preserve"> ở việc mô phỏng những sự vật, hiện tượng không có thực trên sân khấu (động tác hư). Tuồng có câu thơ thể hiện điều đó như sau:</w:t>
      </w:r>
      <w:r>
        <w:rPr>
          <w:rFonts w:cs="Times New Roman"/>
          <w:bCs/>
          <w:sz w:val="28"/>
          <w:szCs w:val="28"/>
        </w:rPr>
        <w:t xml:space="preserve"> </w:t>
      </w:r>
      <w:r w:rsidRPr="00B31448">
        <w:rPr>
          <w:rFonts w:cs="Times New Roman"/>
          <w:bCs/>
          <w:sz w:val="28"/>
          <w:szCs w:val="28"/>
        </w:rPr>
        <w:t>Thốn thổ thị triều đình, cung, quậ</w:t>
      </w:r>
      <w:r w:rsidRPr="00217434">
        <w:rPr>
          <w:rFonts w:cs="Times New Roman"/>
          <w:bCs/>
          <w:sz w:val="28"/>
          <w:szCs w:val="28"/>
        </w:rPr>
        <w:t>n</w:t>
      </w:r>
      <w:r>
        <w:rPr>
          <w:rFonts w:cs="Times New Roman"/>
          <w:bCs/>
          <w:sz w:val="28"/>
          <w:szCs w:val="28"/>
        </w:rPr>
        <w:t xml:space="preserve">/ </w:t>
      </w:r>
      <w:r w:rsidRPr="00217434">
        <w:rPr>
          <w:rFonts w:cs="Times New Roman"/>
          <w:bCs/>
          <w:sz w:val="28"/>
          <w:szCs w:val="28"/>
        </w:rPr>
        <w:t>Nhất thân đô phụ, tử, quân, thần</w:t>
      </w:r>
      <w:r>
        <w:rPr>
          <w:rFonts w:cs="Times New Roman"/>
          <w:bCs/>
          <w:sz w:val="28"/>
          <w:szCs w:val="28"/>
        </w:rPr>
        <w:t xml:space="preserve"> </w:t>
      </w:r>
      <w:r w:rsidRPr="00217434">
        <w:rPr>
          <w:rFonts w:cs="Times New Roman"/>
          <w:bCs/>
          <w:sz w:val="28"/>
          <w:szCs w:val="28"/>
        </w:rPr>
        <w:t>(Một tấc đất khi là triều đình, lúc lại là cung quận</w:t>
      </w:r>
      <w:r>
        <w:rPr>
          <w:rFonts w:cs="Times New Roman"/>
          <w:bCs/>
          <w:sz w:val="28"/>
          <w:szCs w:val="28"/>
        </w:rPr>
        <w:t>/</w:t>
      </w:r>
      <w:r w:rsidRPr="00217434">
        <w:rPr>
          <w:rFonts w:cs="Times New Roman"/>
          <w:bCs/>
          <w:sz w:val="28"/>
          <w:szCs w:val="28"/>
        </w:rPr>
        <w:t xml:space="preserve"> Một con người khi làm cha, làm con, làm vua, làm bề tôi).</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Thủ pháp ước lệ trong </w:t>
      </w:r>
      <w:r w:rsidRPr="00217434">
        <w:rPr>
          <w:bCs/>
          <w:sz w:val="28"/>
          <w:szCs w:val="28"/>
        </w:rPr>
        <w:t>SKT</w:t>
      </w:r>
      <w:r w:rsidRPr="00217434">
        <w:rPr>
          <w:rFonts w:cs="Times New Roman"/>
          <w:bCs/>
          <w:sz w:val="28"/>
          <w:szCs w:val="28"/>
        </w:rPr>
        <w:t xml:space="preserve"> thường dùng cách lấy chi tiết thay cho toàn thể, lấy chi tiết để lột tả bản chất, lấy ít để nói nhiều, lấy cái hữu hạn để nói cái vô cùng. Có thể nói quan niệm về âm - dương ngũ hành trong tư tưởng triết học phương Đông chi phối rất mạnh mẽ đến từng cấu trúc trong mô hình các yếu tố ngôn ngữ tạo nên tác phẩm </w:t>
      </w:r>
      <w:r w:rsidRPr="00217434">
        <w:rPr>
          <w:bCs/>
          <w:sz w:val="28"/>
          <w:szCs w:val="28"/>
        </w:rPr>
        <w:t>SKT</w:t>
      </w:r>
      <w:r w:rsidRPr="00217434">
        <w:rPr>
          <w:rFonts w:cs="Times New Roman"/>
          <w:bCs/>
          <w:sz w:val="28"/>
          <w:szCs w:val="28"/>
        </w:rPr>
        <w:t>. Trong tuồng, mỗi câu hát, điệu nói đều được cấu trúc thành phần bao gồm âm và dương mà ở tuồng được gọi là câu trống, câu mái, đó là nguyên tắc nghệ thuật buộc người diễn viên khi hát, nói đều phải tuân theo, trừ khi nói văn xuôi. Trống là dương, khi nói, hát người diễn viên phải cao giọng. Mái là âm nên khi nói, hát người diễn viên phải xuống thấp giọng. Vd.</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Điệu hát Khách: </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“Ngày tháng lầm than chẳng quản chi (trống)</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lastRenderedPageBreak/>
        <w:t xml:space="preserve">                                   Sớm khuya dầu dãi có xá gì (mái)</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Lội suối băng đèo khi mưa nắng (trống) </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Dày sành đạp sỏi gắng công đi” (mái)</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Điệu hát Nam:</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w:t>
      </w:r>
      <w:r>
        <w:rPr>
          <w:rFonts w:cs="Times New Roman"/>
          <w:bCs/>
          <w:sz w:val="28"/>
          <w:szCs w:val="28"/>
        </w:rPr>
        <w:t xml:space="preserve"> </w:t>
      </w:r>
      <w:r w:rsidRPr="00217434">
        <w:rPr>
          <w:rFonts w:cs="Times New Roman"/>
          <w:bCs/>
          <w:sz w:val="28"/>
          <w:szCs w:val="28"/>
        </w:rPr>
        <w:t>“Lơ láo biệt từ thành Tạ</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Thương mẹ già lã chã châu sa (trống)</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Hai vai bên nước, bên nhà</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Hiếu trung không trọn lòng ta không đành (mái)</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Bơ phờ ngó lại Tạ thành</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Bóng cờ nghiêng ngả gập ghềnh vó câu” (trống)</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 xml:space="preserve"> Dàn nhạc </w:t>
      </w:r>
      <w:r w:rsidRPr="00217434">
        <w:rPr>
          <w:bCs/>
          <w:sz w:val="28"/>
          <w:szCs w:val="28"/>
        </w:rPr>
        <w:t>SKT</w:t>
      </w:r>
      <w:r w:rsidRPr="00217434">
        <w:rPr>
          <w:rFonts w:cs="Times New Roman"/>
          <w:bCs/>
          <w:sz w:val="28"/>
          <w:szCs w:val="28"/>
        </w:rPr>
        <w:t xml:space="preserve"> được cấu tạo gồm các bộ như: bộ gõ, bộ hơi, bộ dây, bộ gảy. Trong đó bộ gõ giữ vai trò quan trọng. Trong bộ gõ có nhiều loại trống như: trống cái, trống con, trống chiếm, trống khẩu, trống lệnh, trống cơm,</w:t>
      </w:r>
      <w:r>
        <w:rPr>
          <w:rFonts w:cs="Times New Roman"/>
          <w:bCs/>
          <w:sz w:val="28"/>
          <w:szCs w:val="28"/>
        </w:rPr>
        <w:t xml:space="preserve"> v.v.</w:t>
      </w:r>
      <w:r w:rsidRPr="00217434">
        <w:rPr>
          <w:rFonts w:cs="Times New Roman"/>
          <w:bCs/>
          <w:sz w:val="28"/>
          <w:szCs w:val="28"/>
        </w:rPr>
        <w:t xml:space="preserve"> Các loại chiêng, cồng, thanh la, phèng la,</w:t>
      </w:r>
      <w:r>
        <w:rPr>
          <w:rFonts w:cs="Times New Roman"/>
          <w:bCs/>
          <w:sz w:val="28"/>
          <w:szCs w:val="28"/>
        </w:rPr>
        <w:t xml:space="preserve"> v.v.</w:t>
      </w:r>
      <w:r w:rsidRPr="00217434">
        <w:rPr>
          <w:rFonts w:cs="Times New Roman"/>
          <w:bCs/>
          <w:sz w:val="28"/>
          <w:szCs w:val="28"/>
        </w:rPr>
        <w:t xml:space="preserve"> Trong phối hợp biểu diễn, ở dàn nhạc trống là người chỉ huy, đối với diễn viên tuồng trống được coi là phó sư. Trống điều khiển tiết tấu đêm diễn, đáp ứng một cách nhanh chóng, kịp thời và hiệu quả những diễn xuất có tính tùy hứng của diễn viên, trống cặp kè với diễn xuất của diễn viên, xoắn xuýt như hình với bóng trong một đêm diễn. Sau bộ gõ là đến bộ hơi, bộ hơi gồm kèn các loại, sáo, tiêu,</w:t>
      </w:r>
      <w:r>
        <w:rPr>
          <w:rFonts w:cs="Times New Roman"/>
          <w:bCs/>
          <w:sz w:val="28"/>
          <w:szCs w:val="28"/>
        </w:rPr>
        <w:t xml:space="preserve"> v.v.</w:t>
      </w:r>
      <w:r w:rsidRPr="00217434">
        <w:rPr>
          <w:rFonts w:cs="Times New Roman"/>
          <w:bCs/>
          <w:sz w:val="28"/>
          <w:szCs w:val="28"/>
        </w:rPr>
        <w:t xml:space="preserve"> Kèn là một loại nhạc cụ dân tộc xuất hiện rất sớm ở Việt Nam. Trong nghệ thuật biểu diễn tuồng, kèn không chỉ giữ vai trò lấy hơi (gam hát) cho diễn viên mà còn đỡ hơi (tòng theo) câu hát của diễn viên rất có hiệu quả. Ở những tình huống bạo liệt, tử biệt sinh li, những cảnh ngộ thống thiết, bi ai, hùng tráng,</w:t>
      </w:r>
      <w:r>
        <w:rPr>
          <w:rFonts w:cs="Times New Roman"/>
          <w:bCs/>
          <w:sz w:val="28"/>
          <w:szCs w:val="28"/>
        </w:rPr>
        <w:t xml:space="preserve"> v.v.</w:t>
      </w:r>
      <w:r w:rsidRPr="00217434">
        <w:rPr>
          <w:rFonts w:cs="Times New Roman"/>
          <w:bCs/>
          <w:sz w:val="28"/>
          <w:szCs w:val="28"/>
        </w:rPr>
        <w:t xml:space="preserve"> điệu kèn trong tuồng đã tạo nên những cảm xúc mãnh liệt, sâu lắng cho khán giả. </w:t>
      </w:r>
    </w:p>
    <w:p w:rsidR="002055AE" w:rsidRPr="00217434" w:rsidRDefault="002055AE" w:rsidP="002055AE">
      <w:pPr>
        <w:spacing w:after="0" w:line="312" w:lineRule="auto"/>
        <w:ind w:firstLine="567"/>
        <w:jc w:val="both"/>
        <w:rPr>
          <w:rFonts w:cs="Times New Roman"/>
          <w:bCs/>
          <w:sz w:val="28"/>
          <w:szCs w:val="28"/>
        </w:rPr>
      </w:pPr>
      <w:r w:rsidRPr="00217434">
        <w:rPr>
          <w:rFonts w:cs="Times New Roman"/>
          <w:bCs/>
          <w:sz w:val="28"/>
          <w:szCs w:val="28"/>
        </w:rPr>
        <w:t>Múa tuồng có một hệ thống động tác rất phong phú, được đúc kết thành những mô hình (trình thức) cơ bản. Khi sử dụng mô hình múa người diễn viên phải căn cứ vào tính cách, tâm trạng của nhân vật cho phù hợp. Bản chất của các mô hình múa trong tuồng chính là sự khoa trương, cách điệu. Múa tuồng được kết hợp chặt chẽ với các bài võ dân tộc và được phân loại như sau:</w:t>
      </w:r>
    </w:p>
    <w:p w:rsidR="002055AE" w:rsidRPr="00217434" w:rsidRDefault="002055AE" w:rsidP="002055AE">
      <w:pPr>
        <w:spacing w:after="0" w:line="312" w:lineRule="auto"/>
        <w:ind w:firstLine="567"/>
        <w:jc w:val="both"/>
        <w:rPr>
          <w:bCs/>
          <w:sz w:val="28"/>
          <w:szCs w:val="28"/>
        </w:rPr>
      </w:pPr>
      <w:r w:rsidRPr="00217434">
        <w:rPr>
          <w:bCs/>
          <w:sz w:val="28"/>
          <w:szCs w:val="28"/>
        </w:rPr>
        <w:t>Múa mang tính chất sinh hoạt;</w:t>
      </w:r>
    </w:p>
    <w:p w:rsidR="002055AE" w:rsidRPr="00217434" w:rsidRDefault="002055AE" w:rsidP="002055AE">
      <w:pPr>
        <w:spacing w:after="0" w:line="312" w:lineRule="auto"/>
        <w:ind w:firstLine="567"/>
        <w:jc w:val="both"/>
        <w:rPr>
          <w:bCs/>
          <w:sz w:val="28"/>
          <w:szCs w:val="28"/>
        </w:rPr>
      </w:pPr>
      <w:r w:rsidRPr="00217434">
        <w:rPr>
          <w:bCs/>
          <w:sz w:val="28"/>
          <w:szCs w:val="28"/>
        </w:rPr>
        <w:t>Múa thể hiện tính cách, tâm trạng nhân vật;</w:t>
      </w:r>
    </w:p>
    <w:p w:rsidR="002055AE" w:rsidRPr="00217434" w:rsidRDefault="002055AE" w:rsidP="002055AE">
      <w:pPr>
        <w:spacing w:after="0" w:line="312" w:lineRule="auto"/>
        <w:ind w:firstLine="567"/>
        <w:jc w:val="both"/>
        <w:rPr>
          <w:bCs/>
          <w:sz w:val="28"/>
          <w:szCs w:val="28"/>
        </w:rPr>
      </w:pPr>
      <w:r w:rsidRPr="00217434">
        <w:rPr>
          <w:bCs/>
          <w:sz w:val="28"/>
          <w:szCs w:val="28"/>
        </w:rPr>
        <w:t>Múa minh h</w:t>
      </w:r>
      <w:r>
        <w:rPr>
          <w:bCs/>
          <w:sz w:val="28"/>
          <w:szCs w:val="28"/>
        </w:rPr>
        <w:t>ọa</w:t>
      </w:r>
      <w:r w:rsidRPr="00217434">
        <w:rPr>
          <w:bCs/>
          <w:sz w:val="28"/>
          <w:szCs w:val="28"/>
        </w:rPr>
        <w:t xml:space="preserve"> lời văn;</w:t>
      </w:r>
    </w:p>
    <w:p w:rsidR="002055AE" w:rsidRPr="00217434" w:rsidRDefault="002055AE" w:rsidP="002055AE">
      <w:pPr>
        <w:spacing w:after="0" w:line="312" w:lineRule="auto"/>
        <w:ind w:firstLine="567"/>
        <w:jc w:val="both"/>
        <w:rPr>
          <w:bCs/>
          <w:sz w:val="28"/>
          <w:szCs w:val="28"/>
        </w:rPr>
      </w:pPr>
      <w:r w:rsidRPr="00217434">
        <w:rPr>
          <w:bCs/>
          <w:sz w:val="28"/>
          <w:szCs w:val="28"/>
        </w:rPr>
        <w:t>Múa binh khí đạo cụ.</w:t>
      </w:r>
    </w:p>
    <w:p w:rsidR="002055AE" w:rsidRPr="00217434" w:rsidRDefault="002055AE" w:rsidP="002055AE">
      <w:pPr>
        <w:spacing w:after="0" w:line="312" w:lineRule="auto"/>
        <w:ind w:firstLine="567"/>
        <w:jc w:val="both"/>
        <w:rPr>
          <w:bCs/>
          <w:sz w:val="28"/>
          <w:szCs w:val="28"/>
        </w:rPr>
      </w:pPr>
      <w:r w:rsidRPr="00217434">
        <w:rPr>
          <w:bCs/>
          <w:sz w:val="28"/>
          <w:szCs w:val="28"/>
        </w:rPr>
        <w:lastRenderedPageBreak/>
        <w:t xml:space="preserve">Cấu tạo của các mô hình múa trong SKT tuân thủ nghiêm ngặt theo nguyên tắc âm - dương (cân đối). Vd. Một động tác được coi là cơ bản nhất trong múa tuồng là xoang. Động tác xoang tay được cấu tạo hai tay luôn ở vị trí đối xứng nhau: trong - ngoài, trên - dưới, trước - sau, phải - trái, cao - thấp, cứng - </w:t>
      </w:r>
      <w:proofErr w:type="gramStart"/>
      <w:r w:rsidRPr="00217434">
        <w:rPr>
          <w:bCs/>
          <w:sz w:val="28"/>
          <w:szCs w:val="28"/>
        </w:rPr>
        <w:t>mềm,…</w:t>
      </w:r>
      <w:proofErr w:type="gramEnd"/>
      <w:r w:rsidRPr="00217434">
        <w:rPr>
          <w:bCs/>
          <w:sz w:val="28"/>
          <w:szCs w:val="28"/>
        </w:rPr>
        <w:t xml:space="preserve"> được kết hợp với các động tác chân như: co, giãn, ký, trả (tiến - lùi, phải - trái) tạo nên tổng thể tổ hợp động tác liên hoàn, đối xứng có gốc, có ngọn, có vay có trả, có tiến có lùi, có phải có trái. Một trong những luật múa tuồng mà người diễn viên phải tuân theo đó là luật tứ tương:</w:t>
      </w:r>
    </w:p>
    <w:p w:rsidR="002055AE" w:rsidRPr="00217434" w:rsidRDefault="002055AE" w:rsidP="002055AE">
      <w:pPr>
        <w:spacing w:after="0" w:line="312" w:lineRule="auto"/>
        <w:ind w:firstLine="567"/>
        <w:jc w:val="both"/>
        <w:rPr>
          <w:bCs/>
          <w:sz w:val="28"/>
          <w:szCs w:val="28"/>
        </w:rPr>
      </w:pPr>
      <w:r w:rsidRPr="00217434">
        <w:rPr>
          <w:bCs/>
          <w:sz w:val="28"/>
          <w:szCs w:val="28"/>
        </w:rPr>
        <w:t>Nội ngoại tương quan;</w:t>
      </w:r>
    </w:p>
    <w:p w:rsidR="002055AE" w:rsidRPr="00217434" w:rsidRDefault="002055AE" w:rsidP="002055AE">
      <w:pPr>
        <w:spacing w:after="0" w:line="312" w:lineRule="auto"/>
        <w:ind w:firstLine="567"/>
        <w:jc w:val="both"/>
        <w:rPr>
          <w:bCs/>
          <w:sz w:val="28"/>
          <w:szCs w:val="28"/>
        </w:rPr>
      </w:pPr>
      <w:r w:rsidRPr="00217434">
        <w:rPr>
          <w:bCs/>
          <w:sz w:val="28"/>
          <w:szCs w:val="28"/>
        </w:rPr>
        <w:t>Thượng hạ tương phù;</w:t>
      </w:r>
    </w:p>
    <w:p w:rsidR="002055AE" w:rsidRPr="00217434" w:rsidRDefault="002055AE" w:rsidP="002055AE">
      <w:pPr>
        <w:spacing w:after="0" w:line="312" w:lineRule="auto"/>
        <w:ind w:firstLine="567"/>
        <w:jc w:val="both"/>
        <w:rPr>
          <w:bCs/>
          <w:sz w:val="28"/>
          <w:szCs w:val="28"/>
        </w:rPr>
      </w:pPr>
      <w:r w:rsidRPr="00217434">
        <w:rPr>
          <w:bCs/>
          <w:sz w:val="28"/>
          <w:szCs w:val="28"/>
        </w:rPr>
        <w:t>Tả hữu tương ứng;</w:t>
      </w:r>
    </w:p>
    <w:p w:rsidR="002055AE" w:rsidRPr="00217434" w:rsidRDefault="002055AE" w:rsidP="002055AE">
      <w:pPr>
        <w:spacing w:after="0" w:line="312" w:lineRule="auto"/>
        <w:ind w:firstLine="567"/>
        <w:jc w:val="both"/>
        <w:rPr>
          <w:bCs/>
          <w:sz w:val="28"/>
          <w:szCs w:val="28"/>
        </w:rPr>
      </w:pPr>
      <w:r w:rsidRPr="00217434">
        <w:rPr>
          <w:bCs/>
          <w:sz w:val="28"/>
          <w:szCs w:val="28"/>
        </w:rPr>
        <w:t>Phì sấu (rộng hẹp, dày mỏng của động tác)</w:t>
      </w:r>
      <w:r w:rsidRPr="00682E02">
        <w:rPr>
          <w:bCs/>
          <w:sz w:val="28"/>
          <w:szCs w:val="28"/>
        </w:rPr>
        <w:t xml:space="preserve"> </w:t>
      </w:r>
      <w:r w:rsidRPr="00217434">
        <w:rPr>
          <w:bCs/>
          <w:sz w:val="28"/>
          <w:szCs w:val="28"/>
        </w:rPr>
        <w:t>tương chế.</w:t>
      </w:r>
    </w:p>
    <w:p w:rsidR="002055AE" w:rsidRPr="00217434" w:rsidRDefault="002055AE" w:rsidP="002055AE">
      <w:pPr>
        <w:spacing w:after="0" w:line="312" w:lineRule="auto"/>
        <w:ind w:firstLine="567"/>
        <w:jc w:val="both"/>
        <w:rPr>
          <w:bCs/>
          <w:sz w:val="28"/>
          <w:szCs w:val="28"/>
        </w:rPr>
      </w:pPr>
      <w:r w:rsidRPr="00217434">
        <w:rPr>
          <w:bCs/>
          <w:sz w:val="28"/>
          <w:szCs w:val="28"/>
        </w:rPr>
        <w:t>Trong SKT khi sử dụng múa người diễn viên không được dùng lặp đi lặp lại một động tác nhiều lần để tránh sự trùng lặp. Tài năng sử dụng múa của diễn viên tuồng là ở chỗ ngoài động tác phải thực hiện một cách đẹp ra thì cốt yếu là phải đúng tính cách, tâm trạng nhân vật, nghĩa là ở sự vận dụng các mô hình. Các nghệ nhân tuồng thường dạy học trò rắng: “Học cho chết và dùng cho sống”. Nghĩa là khi học các động tác múa phải luyện cho chính xác, thuần thục, cho động tác ngấm vào tận xương thịt và khi dùng thì linh hoạt không khô cứng, thiên biến vạn hóa, sống động.</w:t>
      </w:r>
    </w:p>
    <w:p w:rsidR="002055AE" w:rsidRPr="00217434" w:rsidRDefault="002055AE" w:rsidP="002055AE">
      <w:pPr>
        <w:spacing w:after="0" w:line="312" w:lineRule="auto"/>
        <w:ind w:firstLine="720"/>
        <w:jc w:val="both"/>
        <w:rPr>
          <w:bCs/>
          <w:sz w:val="28"/>
          <w:szCs w:val="28"/>
        </w:rPr>
      </w:pPr>
      <w:r w:rsidRPr="00217434">
        <w:rPr>
          <w:bCs/>
          <w:sz w:val="28"/>
          <w:szCs w:val="28"/>
        </w:rPr>
        <w:t xml:space="preserve">Mỹ thuật trong nghệ thuật SKT được biểu hiện khá phong phú ở các yếu tố như: trang trí, hóa trang, trang phục và đạo cụ. Tuồng tái hiện cuộc sống trong phạm vi khá rộng lớn. Vở </w:t>
      </w:r>
      <w:r>
        <w:rPr>
          <w:bCs/>
          <w:sz w:val="28"/>
          <w:szCs w:val="28"/>
        </w:rPr>
        <w:t>t</w:t>
      </w:r>
      <w:r w:rsidRPr="00217434">
        <w:rPr>
          <w:bCs/>
          <w:sz w:val="28"/>
          <w:szCs w:val="28"/>
        </w:rPr>
        <w:t xml:space="preserve">uồng </w:t>
      </w:r>
      <w:r w:rsidRPr="00217434">
        <w:rPr>
          <w:bCs/>
          <w:i/>
          <w:sz w:val="28"/>
          <w:szCs w:val="28"/>
        </w:rPr>
        <w:t>Sơn Hậu</w:t>
      </w:r>
      <w:r w:rsidRPr="00217434">
        <w:rPr>
          <w:bCs/>
          <w:sz w:val="28"/>
          <w:szCs w:val="28"/>
        </w:rPr>
        <w:t xml:space="preserve"> có đến 90 không gian khác nhau; trích đoạn tuồng Châu Sáng qua sông (tuồng </w:t>
      </w:r>
      <w:r w:rsidRPr="00217434">
        <w:rPr>
          <w:bCs/>
          <w:i/>
          <w:sz w:val="28"/>
          <w:szCs w:val="28"/>
        </w:rPr>
        <w:t>Ngũ Văn Thiệu</w:t>
      </w:r>
      <w:r w:rsidRPr="00217434">
        <w:rPr>
          <w:bCs/>
          <w:sz w:val="28"/>
          <w:szCs w:val="28"/>
        </w:rPr>
        <w:t xml:space="preserve">) dài 10 phút mà có đến 5 không gian thay đổi. Do đặc điểm như </w:t>
      </w:r>
      <w:r>
        <w:rPr>
          <w:bCs/>
          <w:sz w:val="28"/>
          <w:szCs w:val="28"/>
        </w:rPr>
        <w:t>thế</w:t>
      </w:r>
      <w:r w:rsidRPr="00217434">
        <w:rPr>
          <w:bCs/>
          <w:sz w:val="28"/>
          <w:szCs w:val="28"/>
        </w:rPr>
        <w:t xml:space="preserve"> nên không gian trong nghệ thuật tuồng hoàn toàn được vẽ lên từ chính nghệ thuật biểu diễn của diễn viên. Người diễn viên làm động tác bước xuống thuyền, chèo thuyền, người xem cảm nhận đó là không gian sông nước với động tác trèo đèo lội suối, vạch cây rẽ lá người diễn viên mang đến cho sự cảm nhận của khán giả đó là khu rừng rậm người diễn viên phải vất vả lắm mới đi qua được. Như vậy người diễn viên mang không gian trên mình nhân vật xuất hiện thì không gian và thời gian xuất hiện. Đương nhiên không phải tất cả các vở tuồng đều không bài trí sân khấu, có những lớp mà không gian được quy định rõ ràng, thời gian xảy ra câu chuyện cũng rất cụ thể. Việc trang trí </w:t>
      </w:r>
      <w:r w:rsidRPr="00217434">
        <w:rPr>
          <w:bCs/>
          <w:sz w:val="28"/>
          <w:szCs w:val="28"/>
        </w:rPr>
        <w:lastRenderedPageBreak/>
        <w:t>trong tuồng thường mang tính gợi ý, khái quát, mở rộng không gian sàn diễn để tạo điều kiện cho nghệ thuật biểu diễn thăng hoa.</w:t>
      </w:r>
    </w:p>
    <w:p w:rsidR="002055AE" w:rsidRPr="00217434" w:rsidRDefault="002055AE" w:rsidP="002055AE">
      <w:pPr>
        <w:spacing w:after="0" w:line="312" w:lineRule="auto"/>
        <w:ind w:firstLine="720"/>
        <w:jc w:val="both"/>
        <w:rPr>
          <w:bCs/>
          <w:sz w:val="28"/>
          <w:szCs w:val="28"/>
        </w:rPr>
      </w:pPr>
      <w:r w:rsidRPr="00217434">
        <w:rPr>
          <w:bCs/>
          <w:sz w:val="28"/>
          <w:szCs w:val="28"/>
        </w:rPr>
        <w:t xml:space="preserve">Phục trang trong SKT rất phong phú về màu sắc, kiểu dáng, chất liệu. Các triều đại phong kiến thường quy định cụ thể về “Y quan” đối với từng lớp người theo địa vị xã hội chức </w:t>
      </w:r>
      <w:proofErr w:type="gramStart"/>
      <w:r w:rsidRPr="00217434">
        <w:rPr>
          <w:bCs/>
          <w:sz w:val="28"/>
          <w:szCs w:val="28"/>
        </w:rPr>
        <w:t>tước,…</w:t>
      </w:r>
      <w:proofErr w:type="gramEnd"/>
      <w:r w:rsidRPr="00217434">
        <w:rPr>
          <w:bCs/>
          <w:sz w:val="28"/>
          <w:szCs w:val="28"/>
        </w:rPr>
        <w:t xml:space="preserve"> Nhìn chung phục trang SKT từ khăn mũ đội đầu đến giầy, hia, hoa văn trên áo, từ màu sắc, kiểu dáng đến chất liệu đều phụ thuộc vào địa vị xã hội của nhân vật.</w:t>
      </w:r>
    </w:p>
    <w:p w:rsidR="002055AE" w:rsidRPr="00217434" w:rsidRDefault="002055AE" w:rsidP="002055AE">
      <w:pPr>
        <w:spacing w:after="0" w:line="312" w:lineRule="auto"/>
        <w:jc w:val="both"/>
        <w:rPr>
          <w:bCs/>
          <w:sz w:val="28"/>
          <w:szCs w:val="28"/>
        </w:rPr>
      </w:pPr>
      <w:r w:rsidRPr="00217434">
        <w:rPr>
          <w:bCs/>
          <w:sz w:val="28"/>
          <w:szCs w:val="28"/>
        </w:rPr>
        <w:t xml:space="preserve"> </w:t>
      </w:r>
      <w:r>
        <w:rPr>
          <w:bCs/>
          <w:sz w:val="28"/>
          <w:szCs w:val="28"/>
        </w:rPr>
        <w:tab/>
      </w:r>
      <w:r w:rsidRPr="00217434">
        <w:rPr>
          <w:bCs/>
          <w:sz w:val="28"/>
          <w:szCs w:val="28"/>
        </w:rPr>
        <w:t>Hóa trang SKT thể hiện phẩm chất đạo đức của con người, căn cứ vào đó mà dùng màu sắc và khoa trương cách điệu các đường nét trên khuôn mặt. Người tốt, người trung liệt thường có màu da mặt hồng hào, đỏ, lông mày và khuôn mắt được vẽ một cách rạng ngời, thể hiện sự trung thực, thẳng thắn. Kẻ xấu, phường gian nịnh thì ngược lại, mắt trắng, môi thâm, lông mày liên mi, rậm (hình con sâu róm) mặt trắng bệch thể hiện sự gian giảo, mưu mô, xấu bụng,</w:t>
      </w:r>
      <w:r>
        <w:rPr>
          <w:bCs/>
          <w:sz w:val="28"/>
          <w:szCs w:val="28"/>
        </w:rPr>
        <w:t xml:space="preserve"> v.v. </w:t>
      </w:r>
      <w:r w:rsidRPr="00217434">
        <w:rPr>
          <w:bCs/>
          <w:sz w:val="28"/>
          <w:szCs w:val="28"/>
        </w:rPr>
        <w:t xml:space="preserve">Nhà thơ Phan Văn Trị trong bài thơ </w:t>
      </w:r>
      <w:r w:rsidRPr="00217434">
        <w:rPr>
          <w:rFonts w:cs="Times New Roman"/>
          <w:bCs/>
          <w:i/>
          <w:sz w:val="28"/>
          <w:szCs w:val="28"/>
        </w:rPr>
        <w:t xml:space="preserve">Hát </w:t>
      </w:r>
      <w:r w:rsidRPr="00217434">
        <w:rPr>
          <w:bCs/>
          <w:i/>
          <w:sz w:val="28"/>
          <w:szCs w:val="28"/>
        </w:rPr>
        <w:t>b</w:t>
      </w:r>
      <w:r w:rsidRPr="00217434">
        <w:rPr>
          <w:rFonts w:cs="Times New Roman"/>
          <w:bCs/>
          <w:i/>
          <w:sz w:val="28"/>
          <w:szCs w:val="28"/>
        </w:rPr>
        <w:t>ội</w:t>
      </w:r>
      <w:r w:rsidRPr="00217434">
        <w:rPr>
          <w:bCs/>
          <w:sz w:val="28"/>
          <w:szCs w:val="28"/>
        </w:rPr>
        <w:t xml:space="preserve"> đã có câu thơ về hóa trang tuồng:</w:t>
      </w:r>
      <w:r>
        <w:rPr>
          <w:bCs/>
          <w:sz w:val="28"/>
          <w:szCs w:val="28"/>
        </w:rPr>
        <w:t xml:space="preserve"> </w:t>
      </w:r>
      <w:r w:rsidRPr="00217434">
        <w:rPr>
          <w:bCs/>
          <w:sz w:val="28"/>
          <w:szCs w:val="28"/>
        </w:rPr>
        <w:t>Người trung mặt đỏ đôi tròng bạc</w:t>
      </w:r>
      <w:r>
        <w:rPr>
          <w:bCs/>
          <w:sz w:val="28"/>
          <w:szCs w:val="28"/>
        </w:rPr>
        <w:t xml:space="preserve">/ </w:t>
      </w:r>
      <w:r w:rsidRPr="00217434">
        <w:rPr>
          <w:bCs/>
          <w:sz w:val="28"/>
          <w:szCs w:val="28"/>
        </w:rPr>
        <w:t>Kẻ nịnh râu thưa mấy sợi còi</w:t>
      </w:r>
      <w:r>
        <w:rPr>
          <w:bCs/>
          <w:sz w:val="28"/>
          <w:szCs w:val="28"/>
        </w:rPr>
        <w:t>.</w:t>
      </w:r>
    </w:p>
    <w:p w:rsidR="002055AE" w:rsidRPr="00217434" w:rsidRDefault="002055AE" w:rsidP="002055AE">
      <w:pPr>
        <w:spacing w:after="0" w:line="312" w:lineRule="auto"/>
        <w:ind w:firstLine="567"/>
        <w:jc w:val="both"/>
        <w:rPr>
          <w:bCs/>
          <w:sz w:val="28"/>
          <w:szCs w:val="28"/>
        </w:rPr>
      </w:pPr>
      <w:r w:rsidRPr="00217434">
        <w:rPr>
          <w:bCs/>
          <w:sz w:val="28"/>
          <w:szCs w:val="28"/>
        </w:rPr>
        <w:t xml:space="preserve">Hóa trang SKT còn căn cứ vào tính cách, khí chất, nghề nghiệp thậm chí còn thể hiện nguồn gốc, xuất xứ của nhân vật. Vd. Quan võ, Lão võ, Kép võ, Tướng </w:t>
      </w:r>
      <w:proofErr w:type="gramStart"/>
      <w:r w:rsidRPr="00217434">
        <w:rPr>
          <w:bCs/>
          <w:sz w:val="28"/>
          <w:szCs w:val="28"/>
        </w:rPr>
        <w:t>võ,…</w:t>
      </w:r>
      <w:proofErr w:type="gramEnd"/>
      <w:r w:rsidRPr="00217434">
        <w:rPr>
          <w:bCs/>
          <w:sz w:val="28"/>
          <w:szCs w:val="28"/>
        </w:rPr>
        <w:t xml:space="preserve"> thường có những nét vẽ giữ tợn, khỏe mạnh; Quan văn thì ngược lại. Tuy cùng ngạch Quan văn hoặc Quan võ nh</w:t>
      </w:r>
      <w:r>
        <w:rPr>
          <w:bCs/>
          <w:sz w:val="28"/>
          <w:szCs w:val="28"/>
        </w:rPr>
        <w:t>ư</w:t>
      </w:r>
      <w:r w:rsidRPr="00217434">
        <w:rPr>
          <w:bCs/>
          <w:sz w:val="28"/>
          <w:szCs w:val="28"/>
        </w:rPr>
        <w:t>ng cũng có sự phân biệt giữa chính diện và phản diện. Nhân vật có nguồn gốc ở trên rừng thì có màu da mặt xanh, SKT thường gọi đó là “Kép rừng”. Vd. nhân vật Đào Tam Xuân khi hóa trang thường có một đường viền xanh ở giữa mặt biểu hiện Đào Tam Xuân vốn là người miền núi. Trong hóa trang, SKT đã khoa trương, cách điệu, các đường nét trên khuôn mặt con người thành những mặt nạ, nhất là các võ quan. Tính chất mặt nạ và tập trung nét vẽ vào khu vực mắt trong hóa trang tuồng cũng xuất phát từ đặc điểm của sân khấu kể chuyện - người diễn viên kể chuyện về nhân vật chứ không hoàn toàn hóa thân vào nhân vật. Nguyên tắc vẽ mặt nạ trong SKT chủ yếu là khoa trương, cách điệu các nếp nhăn trên khu</w:t>
      </w:r>
      <w:r>
        <w:rPr>
          <w:bCs/>
          <w:sz w:val="28"/>
          <w:szCs w:val="28"/>
        </w:rPr>
        <w:t>ô</w:t>
      </w:r>
      <w:r w:rsidRPr="00217434">
        <w:rPr>
          <w:bCs/>
          <w:sz w:val="28"/>
          <w:szCs w:val="28"/>
        </w:rPr>
        <w:t xml:space="preserve">n mặt con người trên cơ sở những căn cứ như: tính cách trung, nịnh, nguồn gốc xuất xứ hoặc một chi tiết đặc biệt nào đó tiêu biểu của nhân vật. </w:t>
      </w:r>
    </w:p>
    <w:p w:rsidR="002055AE" w:rsidRDefault="002055AE" w:rsidP="002055AE">
      <w:pPr>
        <w:spacing w:after="0" w:line="312" w:lineRule="auto"/>
        <w:ind w:firstLine="567"/>
        <w:jc w:val="right"/>
        <w:rPr>
          <w:b/>
          <w:bCs/>
          <w:sz w:val="28"/>
          <w:szCs w:val="28"/>
        </w:rPr>
      </w:pPr>
      <w:r w:rsidRPr="00427847">
        <w:rPr>
          <w:b/>
          <w:bCs/>
          <w:sz w:val="24"/>
          <w:szCs w:val="24"/>
        </w:rPr>
        <w:t xml:space="preserve">                                    </w:t>
      </w:r>
      <w:r w:rsidRPr="00217434">
        <w:rPr>
          <w:b/>
          <w:bCs/>
          <w:sz w:val="20"/>
          <w:szCs w:val="24"/>
        </w:rPr>
        <w:t>ĐÀO MẠNH HÙNG</w:t>
      </w:r>
    </w:p>
    <w:p w:rsidR="002055AE" w:rsidRPr="00427847" w:rsidRDefault="002055AE" w:rsidP="002055AE">
      <w:pPr>
        <w:spacing w:after="0" w:line="312" w:lineRule="auto"/>
        <w:ind w:firstLine="567"/>
        <w:jc w:val="right"/>
        <w:rPr>
          <w:b/>
          <w:bCs/>
          <w:sz w:val="28"/>
          <w:szCs w:val="28"/>
        </w:rPr>
      </w:pPr>
      <w:r w:rsidRPr="00427847">
        <w:rPr>
          <w:b/>
          <w:bCs/>
          <w:sz w:val="28"/>
          <w:szCs w:val="28"/>
        </w:rPr>
        <w:t xml:space="preserve">                                                       </w:t>
      </w:r>
    </w:p>
    <w:p w:rsidR="002055AE" w:rsidRPr="00427847" w:rsidRDefault="002055AE" w:rsidP="002055AE">
      <w:pPr>
        <w:spacing w:after="0" w:line="312" w:lineRule="auto"/>
        <w:ind w:firstLine="567"/>
        <w:jc w:val="both"/>
        <w:rPr>
          <w:b/>
          <w:bCs/>
          <w:sz w:val="24"/>
          <w:szCs w:val="24"/>
        </w:rPr>
      </w:pPr>
      <w:r w:rsidRPr="00270931">
        <w:rPr>
          <w:rFonts w:eastAsia="Times New Roman"/>
          <w:b/>
          <w:bCs/>
          <w:spacing w:val="-3"/>
          <w:sz w:val="24"/>
          <w:szCs w:val="24"/>
        </w:rPr>
        <w:t>Tài liệu tham khảo:</w:t>
      </w:r>
      <w:r w:rsidRPr="00427847">
        <w:rPr>
          <w:b/>
          <w:bCs/>
          <w:sz w:val="24"/>
          <w:szCs w:val="24"/>
        </w:rPr>
        <w:t xml:space="preserve"> </w:t>
      </w:r>
    </w:p>
    <w:p w:rsidR="00117C69" w:rsidRDefault="002055AE" w:rsidP="002055AE">
      <w:r>
        <w:rPr>
          <w:rFonts w:cs="Times New Roman"/>
          <w:bCs/>
          <w:sz w:val="24"/>
          <w:szCs w:val="24"/>
        </w:rPr>
        <w:lastRenderedPageBreak/>
        <w:t xml:space="preserve">1. </w:t>
      </w:r>
      <w:r w:rsidRPr="00427847">
        <w:rPr>
          <w:rFonts w:cs="Times New Roman"/>
          <w:bCs/>
          <w:sz w:val="24"/>
          <w:szCs w:val="24"/>
        </w:rPr>
        <w:t xml:space="preserve">Đào Mạnh Hùng (Chủ biên), </w:t>
      </w:r>
      <w:r w:rsidRPr="00427847">
        <w:rPr>
          <w:rFonts w:cs="Times New Roman"/>
          <w:bCs/>
          <w:i/>
          <w:iCs/>
          <w:sz w:val="24"/>
          <w:szCs w:val="24"/>
        </w:rPr>
        <w:t>Sân khấu truyền thống Việt Nam bản sắc dân tộc và sự phát triển</w:t>
      </w:r>
      <w:r w:rsidRPr="00427847">
        <w:rPr>
          <w:rFonts w:cs="Times New Roman"/>
          <w:bCs/>
          <w:sz w:val="24"/>
          <w:szCs w:val="24"/>
        </w:rPr>
        <w:t xml:space="preserve">, Nxb. Sân </w:t>
      </w:r>
      <w:r>
        <w:rPr>
          <w:rFonts w:cs="Times New Roman"/>
          <w:bCs/>
          <w:sz w:val="24"/>
          <w:szCs w:val="24"/>
        </w:rPr>
        <w:t>k</w:t>
      </w:r>
      <w:r w:rsidRPr="00427847">
        <w:rPr>
          <w:rFonts w:cs="Times New Roman"/>
          <w:bCs/>
          <w:sz w:val="24"/>
          <w:szCs w:val="24"/>
        </w:rPr>
        <w:t>hấu</w:t>
      </w:r>
      <w:r>
        <w:rPr>
          <w:rFonts w:cs="Times New Roman"/>
          <w:bCs/>
          <w:sz w:val="24"/>
          <w:szCs w:val="24"/>
        </w:rPr>
        <w:t xml:space="preserve">, Hà Nội, </w:t>
      </w:r>
      <w:r w:rsidRPr="00427847">
        <w:rPr>
          <w:rFonts w:cs="Times New Roman"/>
          <w:bCs/>
          <w:sz w:val="24"/>
          <w:szCs w:val="24"/>
        </w:rPr>
        <w:t>1998</w:t>
      </w:r>
      <w:r>
        <w:rPr>
          <w:rFonts w:cs="Times New Roman"/>
          <w:bCs/>
          <w:sz w:val="24"/>
          <w:szCs w:val="24"/>
        </w:rPr>
        <w:t>.</w:t>
      </w:r>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AE"/>
    <w:rsid w:val="000B64D1"/>
    <w:rsid w:val="002055AE"/>
    <w:rsid w:val="002C4A19"/>
    <w:rsid w:val="002E5781"/>
    <w:rsid w:val="00402F06"/>
    <w:rsid w:val="005A07E0"/>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BD7FD-9480-406E-BEF1-176B138A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5AE"/>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1790</Words>
  <Characters>10204</Characters>
  <Application>Microsoft Office Word</Application>
  <DocSecurity>0</DocSecurity>
  <Lines>85</Lines>
  <Paragraphs>23</Paragraphs>
  <ScaleCrop>false</ScaleCrop>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2025-12-26T04:45:00Z</dcterms:created>
  <dcterms:modified xsi:type="dcterms:W3CDTF">2025-12-26T04:46:00Z</dcterms:modified>
</cp:coreProperties>
</file>